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98182" w14:textId="5FE52A33" w:rsidR="004A3A5E" w:rsidRPr="004A3A5E" w:rsidRDefault="004A3A5E" w:rsidP="004A3A5E">
      <w:pPr>
        <w:spacing w:beforeLines="50" w:before="156" w:afterLines="50" w:after="156" w:line="360" w:lineRule="auto"/>
        <w:jc w:val="center"/>
        <w:rPr>
          <w:rFonts w:ascii="黑体" w:eastAsia="黑体" w:hAnsi="黑体"/>
          <w:b/>
          <w:bCs/>
          <w:sz w:val="32"/>
          <w:szCs w:val="32"/>
        </w:rPr>
      </w:pPr>
      <w:r w:rsidRPr="004A3A5E">
        <w:rPr>
          <w:rFonts w:ascii="黑体" w:eastAsia="黑体" w:hAnsi="黑体" w:hint="eastAsia"/>
          <w:b/>
          <w:bCs/>
          <w:sz w:val="32"/>
          <w:szCs w:val="32"/>
        </w:rPr>
        <w:t>一般工业固</w:t>
      </w:r>
      <w:r>
        <w:rPr>
          <w:rFonts w:ascii="黑体" w:eastAsia="黑体" w:hAnsi="黑体" w:hint="eastAsia"/>
          <w:b/>
          <w:bCs/>
          <w:sz w:val="32"/>
          <w:szCs w:val="32"/>
        </w:rPr>
        <w:t>体</w:t>
      </w:r>
      <w:r w:rsidRPr="004A3A5E">
        <w:rPr>
          <w:rFonts w:ascii="黑体" w:eastAsia="黑体" w:hAnsi="黑体" w:hint="eastAsia"/>
          <w:b/>
          <w:bCs/>
          <w:sz w:val="32"/>
          <w:szCs w:val="32"/>
        </w:rPr>
        <w:t>废</w:t>
      </w:r>
      <w:r>
        <w:rPr>
          <w:rFonts w:ascii="黑体" w:eastAsia="黑体" w:hAnsi="黑体" w:hint="eastAsia"/>
          <w:b/>
          <w:bCs/>
          <w:sz w:val="32"/>
          <w:szCs w:val="32"/>
        </w:rPr>
        <w:t>物</w:t>
      </w:r>
      <w:r w:rsidRPr="004A3A5E">
        <w:rPr>
          <w:rFonts w:ascii="黑体" w:eastAsia="黑体" w:hAnsi="黑体" w:hint="eastAsia"/>
          <w:b/>
          <w:bCs/>
          <w:sz w:val="32"/>
          <w:szCs w:val="32"/>
        </w:rPr>
        <w:t>管理规定</w:t>
      </w:r>
    </w:p>
    <w:p w14:paraId="5E69121D" w14:textId="513A4565" w:rsidR="008376B8" w:rsidRDefault="00E0335E" w:rsidP="003B2914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/>
          <w:sz w:val="24"/>
          <w:szCs w:val="24"/>
        </w:rPr>
        <w:t>1</w:t>
      </w:r>
      <w:r w:rsidR="008376B8">
        <w:rPr>
          <w:rFonts w:ascii="黑体" w:eastAsia="黑体" w:hAnsi="黑体"/>
          <w:sz w:val="24"/>
          <w:szCs w:val="24"/>
        </w:rPr>
        <w:t>.</w:t>
      </w:r>
      <w:bookmarkStart w:id="0" w:name="_Hlk81989603"/>
      <w:r>
        <w:rPr>
          <w:rFonts w:ascii="黑体" w:eastAsia="黑体" w:hAnsi="黑体" w:hint="eastAsia"/>
          <w:sz w:val="24"/>
          <w:szCs w:val="24"/>
        </w:rPr>
        <w:t>一般工业</w:t>
      </w:r>
      <w:bookmarkEnd w:id="0"/>
      <w:r>
        <w:rPr>
          <w:rFonts w:ascii="黑体" w:eastAsia="黑体" w:hAnsi="黑体" w:hint="eastAsia"/>
          <w:sz w:val="24"/>
          <w:szCs w:val="24"/>
        </w:rPr>
        <w:t>固体</w:t>
      </w:r>
      <w:r w:rsidR="008376B8">
        <w:rPr>
          <w:rFonts w:ascii="黑体" w:eastAsia="黑体" w:hAnsi="黑体"/>
          <w:sz w:val="24"/>
          <w:szCs w:val="24"/>
        </w:rPr>
        <w:t>废物环保管理要求</w:t>
      </w:r>
    </w:p>
    <w:p w14:paraId="7FE8BF4B" w14:textId="13E34F26" w:rsidR="00304390" w:rsidRDefault="00304390" w:rsidP="00304390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各部门</w:t>
      </w:r>
      <w:r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/>
          <w:sz w:val="24"/>
          <w:szCs w:val="24"/>
        </w:rPr>
        <w:t>事业部设定一名及以上固体废物管理员</w:t>
      </w:r>
      <w:r>
        <w:rPr>
          <w:rFonts w:ascii="宋体" w:eastAsia="宋体" w:hAnsi="宋体" w:hint="eastAsia"/>
          <w:sz w:val="24"/>
          <w:szCs w:val="24"/>
        </w:rPr>
        <w:t>，其负责一般工业固废的日常管理。</w:t>
      </w:r>
    </w:p>
    <w:p w14:paraId="1EFF9B81" w14:textId="32E29DD9" w:rsidR="00B03FE1" w:rsidRDefault="00E0335E" w:rsidP="003B2914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/>
          <w:sz w:val="24"/>
          <w:szCs w:val="24"/>
        </w:rPr>
        <w:t>1</w:t>
      </w:r>
      <w:r w:rsidR="00B03FE1">
        <w:rPr>
          <w:rFonts w:ascii="黑体" w:eastAsia="黑体" w:hAnsi="黑体"/>
          <w:sz w:val="24"/>
          <w:szCs w:val="24"/>
        </w:rPr>
        <w:t>.1</w:t>
      </w:r>
      <w:r>
        <w:rPr>
          <w:rFonts w:ascii="黑体" w:eastAsia="黑体" w:hAnsi="黑体" w:hint="eastAsia"/>
          <w:sz w:val="24"/>
          <w:szCs w:val="24"/>
        </w:rPr>
        <w:t>一般工业</w:t>
      </w:r>
      <w:r w:rsidR="00C43635">
        <w:rPr>
          <w:rFonts w:ascii="黑体" w:eastAsia="黑体" w:hAnsi="黑体"/>
          <w:sz w:val="24"/>
          <w:szCs w:val="24"/>
        </w:rPr>
        <w:t>固体废物</w:t>
      </w:r>
      <w:r w:rsidR="00B03FE1">
        <w:rPr>
          <w:rFonts w:ascii="黑体" w:eastAsia="黑体" w:hAnsi="黑体"/>
          <w:sz w:val="24"/>
          <w:szCs w:val="24"/>
        </w:rPr>
        <w:t>标识</w:t>
      </w:r>
    </w:p>
    <w:p w14:paraId="4EFD760F" w14:textId="4AEC74AD" w:rsidR="004344F6" w:rsidRDefault="00E0335E" w:rsidP="00694C0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0335E">
        <w:rPr>
          <w:rFonts w:ascii="宋体" w:eastAsia="宋体" w:hAnsi="宋体" w:hint="eastAsia"/>
          <w:sz w:val="24"/>
          <w:szCs w:val="24"/>
        </w:rPr>
        <w:t>一般工业</w:t>
      </w:r>
      <w:r w:rsidR="00F74F88">
        <w:rPr>
          <w:rFonts w:ascii="宋体" w:eastAsia="宋体" w:hAnsi="宋体" w:hint="eastAsia"/>
          <w:sz w:val="24"/>
          <w:szCs w:val="24"/>
        </w:rPr>
        <w:t>固体废物的收集容器、收集场所、</w:t>
      </w:r>
      <w:r w:rsidR="00F12F3E">
        <w:rPr>
          <w:rFonts w:ascii="宋体" w:eastAsia="宋体" w:hAnsi="宋体" w:hint="eastAsia"/>
          <w:sz w:val="24"/>
          <w:szCs w:val="24"/>
        </w:rPr>
        <w:t>堆放场所均应</w:t>
      </w:r>
      <w:r w:rsidR="00EC4C04">
        <w:rPr>
          <w:rFonts w:ascii="宋体" w:eastAsia="宋体" w:hAnsi="宋体" w:hint="eastAsia"/>
          <w:sz w:val="24"/>
          <w:szCs w:val="24"/>
        </w:rPr>
        <w:t>设置</w:t>
      </w:r>
      <w:r w:rsidR="00F12F3E">
        <w:rPr>
          <w:rFonts w:ascii="宋体" w:eastAsia="宋体" w:hAnsi="宋体" w:hint="eastAsia"/>
          <w:sz w:val="24"/>
          <w:szCs w:val="24"/>
        </w:rPr>
        <w:t>标识</w:t>
      </w:r>
      <w:r>
        <w:rPr>
          <w:rFonts w:ascii="宋体" w:eastAsia="宋体" w:hAnsi="宋体" w:hint="eastAsia"/>
          <w:sz w:val="24"/>
          <w:szCs w:val="24"/>
        </w:rPr>
        <w:t>。</w:t>
      </w:r>
      <w:r w:rsidR="00F2491E" w:rsidRPr="00F2491E">
        <w:rPr>
          <w:rFonts w:ascii="宋体" w:eastAsia="宋体" w:hAnsi="宋体" w:hint="eastAsia"/>
          <w:sz w:val="24"/>
          <w:szCs w:val="24"/>
        </w:rPr>
        <w:t>固体废物的收集容器</w:t>
      </w:r>
      <w:r w:rsidR="00F2491E">
        <w:rPr>
          <w:rFonts w:ascii="宋体" w:eastAsia="宋体" w:hAnsi="宋体" w:hint="eastAsia"/>
          <w:sz w:val="24"/>
          <w:szCs w:val="24"/>
        </w:rPr>
        <w:t>设置分类标识，收集区域、厂区集中堆放场所设置“</w:t>
      </w:r>
      <w:r>
        <w:rPr>
          <w:rFonts w:ascii="宋体" w:eastAsia="宋体" w:hAnsi="宋体" w:hint="eastAsia"/>
          <w:sz w:val="24"/>
          <w:szCs w:val="24"/>
        </w:rPr>
        <w:t>焚烧垃圾</w:t>
      </w:r>
      <w:r w:rsidR="00F2491E">
        <w:rPr>
          <w:rFonts w:ascii="宋体" w:eastAsia="宋体" w:hAnsi="宋体" w:hint="eastAsia"/>
          <w:sz w:val="24"/>
          <w:szCs w:val="24"/>
        </w:rPr>
        <w:t>”、“</w:t>
      </w:r>
      <w:r>
        <w:rPr>
          <w:rFonts w:ascii="宋体" w:eastAsia="宋体" w:hAnsi="宋体" w:hint="eastAsia"/>
          <w:sz w:val="24"/>
          <w:szCs w:val="24"/>
        </w:rPr>
        <w:t>填埋垃圾</w:t>
      </w:r>
      <w:r w:rsidR="00F2491E">
        <w:rPr>
          <w:rFonts w:ascii="宋体" w:eastAsia="宋体" w:hAnsi="宋体" w:hint="eastAsia"/>
          <w:sz w:val="24"/>
          <w:szCs w:val="24"/>
        </w:rPr>
        <w:t>”</w:t>
      </w:r>
      <w:r>
        <w:rPr>
          <w:rFonts w:ascii="宋体" w:eastAsia="宋体" w:hAnsi="宋体" w:hint="eastAsia"/>
          <w:sz w:val="24"/>
          <w:szCs w:val="24"/>
        </w:rPr>
        <w:t>、</w:t>
      </w:r>
      <w:proofErr w:type="gramStart"/>
      <w:r>
        <w:rPr>
          <w:rFonts w:ascii="宋体" w:eastAsia="宋体" w:hAnsi="宋体" w:hint="eastAsia"/>
          <w:sz w:val="24"/>
          <w:szCs w:val="24"/>
        </w:rPr>
        <w:t>“</w:t>
      </w:r>
      <w:proofErr w:type="gramEnd"/>
      <w:r>
        <w:rPr>
          <w:rFonts w:ascii="宋体" w:eastAsia="宋体" w:hAnsi="宋体" w:hint="eastAsia"/>
          <w:sz w:val="24"/>
          <w:szCs w:val="24"/>
        </w:rPr>
        <w:t>可利用物“</w:t>
      </w:r>
      <w:r w:rsidR="00F2491E">
        <w:rPr>
          <w:rFonts w:ascii="宋体" w:eastAsia="宋体" w:hAnsi="宋体" w:hint="eastAsia"/>
          <w:sz w:val="24"/>
          <w:szCs w:val="24"/>
        </w:rPr>
        <w:t>提示标识。</w:t>
      </w:r>
    </w:p>
    <w:p w14:paraId="6CA70140" w14:textId="57D19C39" w:rsidR="009436ED" w:rsidRPr="00F2491E" w:rsidRDefault="009436ED" w:rsidP="009436E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一般</w:t>
      </w:r>
      <w:r>
        <w:rPr>
          <w:rFonts w:ascii="宋体" w:eastAsia="宋体" w:hAnsi="宋体"/>
          <w:sz w:val="24"/>
          <w:szCs w:val="24"/>
        </w:rPr>
        <w:t>工业固</w:t>
      </w:r>
      <w:proofErr w:type="gramStart"/>
      <w:r>
        <w:rPr>
          <w:rFonts w:ascii="宋体" w:eastAsia="宋体" w:hAnsi="宋体"/>
          <w:sz w:val="24"/>
          <w:szCs w:val="24"/>
        </w:rPr>
        <w:t>废集中</w:t>
      </w:r>
      <w:proofErr w:type="gramEnd"/>
      <w:r>
        <w:rPr>
          <w:rFonts w:ascii="宋体" w:eastAsia="宋体" w:hAnsi="宋体"/>
          <w:sz w:val="24"/>
          <w:szCs w:val="24"/>
        </w:rPr>
        <w:t>堆放场所内固体废物的堆放应分类分区域</w:t>
      </w:r>
      <w:r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/>
          <w:sz w:val="24"/>
          <w:szCs w:val="24"/>
        </w:rPr>
        <w:t>并设置相应的识别标识</w:t>
      </w:r>
      <w:r>
        <w:rPr>
          <w:rFonts w:ascii="宋体" w:eastAsia="宋体" w:hAnsi="宋体" w:hint="eastAsia"/>
          <w:sz w:val="24"/>
          <w:szCs w:val="24"/>
        </w:rPr>
        <w:t>。</w:t>
      </w:r>
    </w:p>
    <w:p w14:paraId="5DE7F25A" w14:textId="4B9D5D8C" w:rsidR="0029067A" w:rsidRDefault="00E0335E" w:rsidP="003B2914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/>
          <w:sz w:val="24"/>
          <w:szCs w:val="24"/>
        </w:rPr>
        <w:t>1</w:t>
      </w:r>
      <w:r w:rsidR="0029067A">
        <w:rPr>
          <w:rFonts w:ascii="黑体" w:eastAsia="黑体" w:hAnsi="黑体"/>
          <w:sz w:val="24"/>
          <w:szCs w:val="24"/>
        </w:rPr>
        <w:t>.</w:t>
      </w:r>
      <w:r w:rsidR="00B03FE1">
        <w:rPr>
          <w:rFonts w:ascii="黑体" w:eastAsia="黑体" w:hAnsi="黑体"/>
          <w:sz w:val="24"/>
          <w:szCs w:val="24"/>
        </w:rPr>
        <w:t>2</w:t>
      </w:r>
      <w:r>
        <w:rPr>
          <w:rFonts w:ascii="黑体" w:eastAsia="黑体" w:hAnsi="黑体" w:hint="eastAsia"/>
          <w:sz w:val="24"/>
          <w:szCs w:val="24"/>
        </w:rPr>
        <w:t>一般工业</w:t>
      </w:r>
      <w:r w:rsidR="0029067A">
        <w:rPr>
          <w:rFonts w:ascii="黑体" w:eastAsia="黑体" w:hAnsi="黑体"/>
          <w:sz w:val="24"/>
          <w:szCs w:val="24"/>
        </w:rPr>
        <w:t>固体废物的收集</w:t>
      </w:r>
    </w:p>
    <w:p w14:paraId="26495B83" w14:textId="0D17EFA8" w:rsidR="000F78AC" w:rsidRPr="00370D0E" w:rsidRDefault="00E0335E" w:rsidP="000F78A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0335E">
        <w:rPr>
          <w:rFonts w:ascii="宋体" w:eastAsia="宋体" w:hAnsi="宋体" w:hint="eastAsia"/>
          <w:sz w:val="24"/>
          <w:szCs w:val="24"/>
        </w:rPr>
        <w:t>一般工业</w:t>
      </w:r>
      <w:r w:rsidR="00E12A38">
        <w:rPr>
          <w:rFonts w:ascii="宋体" w:eastAsia="宋体" w:hAnsi="宋体" w:hint="eastAsia"/>
          <w:sz w:val="24"/>
          <w:szCs w:val="24"/>
        </w:rPr>
        <w:t>固体废物</w:t>
      </w:r>
      <w:r w:rsidR="000941A9">
        <w:rPr>
          <w:rFonts w:ascii="宋体" w:eastAsia="宋体" w:hAnsi="宋体" w:hint="eastAsia"/>
          <w:sz w:val="24"/>
          <w:szCs w:val="24"/>
        </w:rPr>
        <w:t>的车间收集处由</w:t>
      </w:r>
      <w:r w:rsidR="00047BFA">
        <w:rPr>
          <w:rFonts w:ascii="宋体" w:eastAsia="宋体" w:hAnsi="宋体" w:hint="eastAsia"/>
          <w:sz w:val="24"/>
          <w:szCs w:val="24"/>
        </w:rPr>
        <w:t>该区域</w:t>
      </w:r>
      <w:r w:rsidR="000941A9">
        <w:rPr>
          <w:rFonts w:ascii="宋体" w:eastAsia="宋体" w:hAnsi="宋体" w:hint="eastAsia"/>
          <w:sz w:val="24"/>
          <w:szCs w:val="24"/>
        </w:rPr>
        <w:t>网格</w:t>
      </w:r>
      <w:r w:rsidR="008A3537">
        <w:rPr>
          <w:rFonts w:ascii="宋体" w:eastAsia="宋体" w:hAnsi="宋体" w:hint="eastAsia"/>
          <w:sz w:val="24"/>
          <w:szCs w:val="24"/>
        </w:rPr>
        <w:t>责任人负责日常监管，</w:t>
      </w:r>
      <w:proofErr w:type="gramStart"/>
      <w:r w:rsidR="008A3537">
        <w:rPr>
          <w:rFonts w:ascii="宋体" w:eastAsia="宋体" w:hAnsi="宋体" w:hint="eastAsia"/>
          <w:sz w:val="24"/>
          <w:szCs w:val="24"/>
        </w:rPr>
        <w:t>所有固废应</w:t>
      </w:r>
      <w:proofErr w:type="gramEnd"/>
      <w:r w:rsidR="008A3537">
        <w:rPr>
          <w:rFonts w:ascii="宋体" w:eastAsia="宋体" w:hAnsi="宋体" w:hint="eastAsia"/>
          <w:sz w:val="24"/>
          <w:szCs w:val="24"/>
        </w:rPr>
        <w:t>分类分别置放</w:t>
      </w:r>
      <w:r w:rsidR="009D3F1F">
        <w:rPr>
          <w:rFonts w:ascii="宋体" w:eastAsia="宋体" w:hAnsi="宋体" w:hint="eastAsia"/>
          <w:sz w:val="24"/>
          <w:szCs w:val="24"/>
        </w:rPr>
        <w:t>于</w:t>
      </w:r>
      <w:r w:rsidR="008A3537">
        <w:rPr>
          <w:rFonts w:ascii="宋体" w:eastAsia="宋体" w:hAnsi="宋体" w:hint="eastAsia"/>
          <w:sz w:val="24"/>
          <w:szCs w:val="24"/>
        </w:rPr>
        <w:t>相应收集容器，不得混合收集。</w:t>
      </w:r>
      <w:r w:rsidR="00D733A4">
        <w:rPr>
          <w:rFonts w:ascii="宋体" w:eastAsia="宋体" w:hAnsi="宋体" w:hint="eastAsia"/>
          <w:sz w:val="24"/>
          <w:szCs w:val="24"/>
        </w:rPr>
        <w:t>收集容器外应粘贴</w:t>
      </w:r>
      <w:r>
        <w:rPr>
          <w:rFonts w:ascii="宋体" w:eastAsia="宋体" w:hAnsi="宋体" w:hint="eastAsia"/>
          <w:sz w:val="24"/>
          <w:szCs w:val="24"/>
        </w:rPr>
        <w:t>标志一般工业固废分类标志</w:t>
      </w:r>
      <w:r w:rsidR="00D733A4">
        <w:rPr>
          <w:rFonts w:ascii="宋体" w:eastAsia="宋体" w:hAnsi="宋体" w:hint="eastAsia"/>
          <w:sz w:val="24"/>
          <w:szCs w:val="24"/>
        </w:rPr>
        <w:t>。</w:t>
      </w:r>
    </w:p>
    <w:p w14:paraId="67486AE2" w14:textId="4318582E" w:rsidR="005F600A" w:rsidRDefault="00E0335E" w:rsidP="003B2914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/>
          <w:sz w:val="24"/>
          <w:szCs w:val="24"/>
        </w:rPr>
        <w:t>1</w:t>
      </w:r>
      <w:r w:rsidR="005F600A">
        <w:rPr>
          <w:rFonts w:ascii="黑体" w:eastAsia="黑体" w:hAnsi="黑体"/>
          <w:sz w:val="24"/>
          <w:szCs w:val="24"/>
        </w:rPr>
        <w:t>.</w:t>
      </w:r>
      <w:r w:rsidR="00B03FE1">
        <w:rPr>
          <w:rFonts w:ascii="黑体" w:eastAsia="黑体" w:hAnsi="黑体"/>
          <w:sz w:val="24"/>
          <w:szCs w:val="24"/>
        </w:rPr>
        <w:t>3</w:t>
      </w:r>
      <w:bookmarkStart w:id="1" w:name="_Hlk81990071"/>
      <w:r w:rsidRPr="00E0335E">
        <w:rPr>
          <w:rFonts w:ascii="黑体" w:eastAsia="黑体" w:hAnsi="黑体" w:hint="eastAsia"/>
          <w:sz w:val="24"/>
          <w:szCs w:val="24"/>
        </w:rPr>
        <w:t>一般工业</w:t>
      </w:r>
      <w:bookmarkEnd w:id="1"/>
      <w:r w:rsidR="00140F0D">
        <w:rPr>
          <w:rFonts w:ascii="黑体" w:eastAsia="黑体" w:hAnsi="黑体"/>
          <w:sz w:val="24"/>
          <w:szCs w:val="24"/>
        </w:rPr>
        <w:t>固体废物</w:t>
      </w:r>
      <w:r w:rsidR="005F600A">
        <w:rPr>
          <w:rFonts w:ascii="黑体" w:eastAsia="黑体" w:hAnsi="黑体"/>
          <w:sz w:val="24"/>
          <w:szCs w:val="24"/>
        </w:rPr>
        <w:t>集中堆放</w:t>
      </w:r>
    </w:p>
    <w:p w14:paraId="60394614" w14:textId="365920DB" w:rsidR="009A6DA7" w:rsidRDefault="00E0335E" w:rsidP="00840173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0335E">
        <w:rPr>
          <w:rFonts w:ascii="宋体" w:eastAsia="宋体" w:hAnsi="宋体" w:hint="eastAsia"/>
          <w:sz w:val="24"/>
          <w:szCs w:val="24"/>
        </w:rPr>
        <w:t>一般工业</w:t>
      </w:r>
      <w:r w:rsidR="00840173">
        <w:rPr>
          <w:rFonts w:ascii="宋体" w:eastAsia="宋体" w:hAnsi="宋体" w:hint="eastAsia"/>
          <w:sz w:val="24"/>
          <w:szCs w:val="24"/>
        </w:rPr>
        <w:t>固体废物</w:t>
      </w:r>
      <w:r w:rsidR="002952CE">
        <w:rPr>
          <w:rFonts w:ascii="宋体" w:eastAsia="宋体" w:hAnsi="宋体" w:hint="eastAsia"/>
          <w:sz w:val="24"/>
          <w:szCs w:val="24"/>
        </w:rPr>
        <w:t>应及时转移至厂区集中堆放场所，</w:t>
      </w:r>
      <w:r w:rsidR="00E704BD">
        <w:rPr>
          <w:rFonts w:ascii="宋体" w:eastAsia="宋体" w:hAnsi="宋体" w:hint="eastAsia"/>
          <w:sz w:val="24"/>
          <w:szCs w:val="24"/>
        </w:rPr>
        <w:t>收集区域不应长期、大量存放。</w:t>
      </w:r>
    </w:p>
    <w:p w14:paraId="10424F46" w14:textId="5DA7366E" w:rsidR="00E704BD" w:rsidRDefault="00D67EC6" w:rsidP="00E704BD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/>
          <w:sz w:val="24"/>
          <w:szCs w:val="24"/>
        </w:rPr>
        <w:t>1</w:t>
      </w:r>
      <w:r w:rsidR="00E704BD" w:rsidRPr="00E704BD">
        <w:rPr>
          <w:rFonts w:ascii="黑体" w:eastAsia="黑体" w:hAnsi="黑体"/>
          <w:sz w:val="24"/>
          <w:szCs w:val="24"/>
        </w:rPr>
        <w:t>.3.1</w:t>
      </w:r>
      <w:r w:rsidRPr="00E0335E">
        <w:rPr>
          <w:rFonts w:ascii="黑体" w:eastAsia="黑体" w:hAnsi="黑体" w:hint="eastAsia"/>
          <w:sz w:val="24"/>
          <w:szCs w:val="24"/>
        </w:rPr>
        <w:t>一般工业</w:t>
      </w:r>
      <w:r w:rsidR="00E704BD" w:rsidRPr="00E704BD">
        <w:rPr>
          <w:rFonts w:ascii="黑体" w:eastAsia="黑体" w:hAnsi="黑体"/>
          <w:sz w:val="24"/>
          <w:szCs w:val="24"/>
        </w:rPr>
        <w:t>固体废物</w:t>
      </w:r>
      <w:r w:rsidR="00E704BD">
        <w:rPr>
          <w:rFonts w:ascii="黑体" w:eastAsia="黑体" w:hAnsi="黑体"/>
          <w:sz w:val="24"/>
          <w:szCs w:val="24"/>
        </w:rPr>
        <w:t>堆场的设置</w:t>
      </w:r>
    </w:p>
    <w:p w14:paraId="5AE7FA62" w14:textId="6DFD06BD" w:rsidR="00E704BD" w:rsidRDefault="00E704BD" w:rsidP="00E704B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各厂区应分别设置一般固体废物</w:t>
      </w:r>
      <w:r w:rsidR="00D67EC6">
        <w:rPr>
          <w:rFonts w:ascii="宋体" w:eastAsia="宋体" w:hAnsi="宋体" w:hint="eastAsia"/>
          <w:sz w:val="24"/>
          <w:szCs w:val="24"/>
        </w:rPr>
        <w:t>堆放场所</w:t>
      </w:r>
      <w:r>
        <w:rPr>
          <w:rFonts w:ascii="宋体" w:eastAsia="宋体" w:hAnsi="宋体" w:hint="eastAsia"/>
          <w:sz w:val="24"/>
          <w:szCs w:val="24"/>
        </w:rPr>
        <w:t>，并确定相应责任人。堆场的选址应远离人员集中区，符合相关安全、环保规定。</w:t>
      </w:r>
    </w:p>
    <w:p w14:paraId="107D6629" w14:textId="47DC3310" w:rsidR="00C7721B" w:rsidRDefault="00C7721B" w:rsidP="00E704B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一般工业固废堆场的建设应满足</w:t>
      </w:r>
      <w:r>
        <w:rPr>
          <w:rFonts w:ascii="宋体" w:eastAsia="宋体" w:hAnsi="宋体" w:hint="eastAsia"/>
          <w:sz w:val="24"/>
          <w:szCs w:val="24"/>
        </w:rPr>
        <w:t>《一般工业固体废物贮存、处置场污染控制标志》（G</w:t>
      </w:r>
      <w:r>
        <w:rPr>
          <w:rFonts w:ascii="宋体" w:eastAsia="宋体" w:hAnsi="宋体"/>
          <w:sz w:val="24"/>
          <w:szCs w:val="24"/>
        </w:rPr>
        <w:t>B18599</w:t>
      </w:r>
      <w:r>
        <w:rPr>
          <w:rFonts w:ascii="宋体" w:eastAsia="宋体" w:hAnsi="宋体" w:hint="eastAsia"/>
          <w:sz w:val="24"/>
          <w:szCs w:val="24"/>
        </w:rPr>
        <w:t>-</w:t>
      </w:r>
      <w:r>
        <w:rPr>
          <w:rFonts w:ascii="宋体" w:eastAsia="宋体" w:hAnsi="宋体"/>
          <w:sz w:val="24"/>
          <w:szCs w:val="24"/>
        </w:rPr>
        <w:t>2001</w:t>
      </w:r>
      <w:r>
        <w:rPr>
          <w:rFonts w:ascii="宋体" w:eastAsia="宋体" w:hAnsi="宋体" w:hint="eastAsia"/>
          <w:sz w:val="24"/>
          <w:szCs w:val="24"/>
        </w:rPr>
        <w:t>）</w:t>
      </w:r>
      <w:r w:rsidR="00A45AE2">
        <w:rPr>
          <w:rFonts w:ascii="宋体" w:eastAsia="宋体" w:hAnsi="宋体" w:hint="eastAsia"/>
          <w:sz w:val="24"/>
          <w:szCs w:val="24"/>
        </w:rPr>
        <w:t>中的要求</w:t>
      </w:r>
      <w:r w:rsidR="00D67EC6">
        <w:rPr>
          <w:rFonts w:ascii="宋体" w:eastAsia="宋体" w:hAnsi="宋体" w:hint="eastAsia"/>
          <w:sz w:val="24"/>
          <w:szCs w:val="24"/>
        </w:rPr>
        <w:t>，</w:t>
      </w:r>
      <w:r w:rsidR="009A5ECA">
        <w:rPr>
          <w:rFonts w:ascii="宋体" w:eastAsia="宋体" w:hAnsi="宋体" w:hint="eastAsia"/>
          <w:sz w:val="24"/>
          <w:szCs w:val="24"/>
        </w:rPr>
        <w:t>落实各项污染防控措施，</w:t>
      </w:r>
      <w:r w:rsidR="00A45AE2">
        <w:rPr>
          <w:rFonts w:ascii="宋体" w:eastAsia="宋体" w:hAnsi="宋体" w:hint="eastAsia"/>
          <w:sz w:val="24"/>
          <w:szCs w:val="24"/>
        </w:rPr>
        <w:t>做好分类贮存工作。</w:t>
      </w:r>
    </w:p>
    <w:p w14:paraId="35C4DD3B" w14:textId="569B395F" w:rsidR="00B13DFD" w:rsidRDefault="00D67EC6" w:rsidP="00C7721B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/>
          <w:sz w:val="24"/>
          <w:szCs w:val="24"/>
        </w:rPr>
        <w:t>1</w:t>
      </w:r>
      <w:r w:rsidR="00C7721B" w:rsidRPr="00C7721B">
        <w:rPr>
          <w:rFonts w:ascii="黑体" w:eastAsia="黑体" w:hAnsi="黑体"/>
          <w:sz w:val="24"/>
          <w:szCs w:val="24"/>
        </w:rPr>
        <w:t>.3.2</w:t>
      </w:r>
      <w:r w:rsidRPr="00E0335E">
        <w:rPr>
          <w:rFonts w:ascii="黑体" w:eastAsia="黑体" w:hAnsi="黑体" w:hint="eastAsia"/>
          <w:sz w:val="24"/>
          <w:szCs w:val="24"/>
        </w:rPr>
        <w:t>一般工业</w:t>
      </w:r>
      <w:r w:rsidR="00EE59DE">
        <w:rPr>
          <w:rFonts w:ascii="黑体" w:eastAsia="黑体" w:hAnsi="黑体"/>
          <w:sz w:val="24"/>
          <w:szCs w:val="24"/>
        </w:rPr>
        <w:t>固体废物</w:t>
      </w:r>
      <w:r w:rsidR="00B13DFD">
        <w:rPr>
          <w:rFonts w:ascii="黑体" w:eastAsia="黑体" w:hAnsi="黑体"/>
          <w:sz w:val="24"/>
          <w:szCs w:val="24"/>
        </w:rPr>
        <w:t>台账</w:t>
      </w:r>
    </w:p>
    <w:p w14:paraId="5C67EBF6" w14:textId="0A45FB26" w:rsidR="00B13DFD" w:rsidRPr="00B13DFD" w:rsidRDefault="00D67EC6" w:rsidP="00B13DF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67EC6">
        <w:rPr>
          <w:rFonts w:ascii="宋体" w:eastAsia="宋体" w:hAnsi="宋体" w:hint="eastAsia"/>
          <w:sz w:val="24"/>
          <w:szCs w:val="24"/>
        </w:rPr>
        <w:t>一般工业</w:t>
      </w:r>
      <w:r w:rsidR="00B13DFD">
        <w:rPr>
          <w:rFonts w:ascii="宋体" w:eastAsia="宋体" w:hAnsi="宋体" w:hint="eastAsia"/>
          <w:sz w:val="24"/>
          <w:szCs w:val="24"/>
        </w:rPr>
        <w:t>固体废物堆场责任人/管理员需对固体废物产生、转移处置数据做好台账记录，应包含固体废物</w:t>
      </w:r>
      <w:r w:rsidRPr="00D67EC6">
        <w:rPr>
          <w:rFonts w:ascii="宋体" w:eastAsia="宋体" w:hAnsi="宋体" w:hint="eastAsia"/>
          <w:sz w:val="24"/>
          <w:szCs w:val="24"/>
        </w:rPr>
        <w:t>产生节点、类别、数量、去向、利用处置方式</w:t>
      </w:r>
      <w:r w:rsidR="00B13DFD">
        <w:rPr>
          <w:rFonts w:ascii="宋体" w:eastAsia="宋体" w:hAnsi="宋体" w:hint="eastAsia"/>
          <w:sz w:val="24"/>
          <w:szCs w:val="24"/>
        </w:rPr>
        <w:t>。部门/事业部负责台账的归档，</w:t>
      </w:r>
      <w:r w:rsidR="00D17640">
        <w:rPr>
          <w:rFonts w:ascii="宋体" w:eastAsia="宋体" w:hAnsi="宋体" w:hint="eastAsia"/>
          <w:sz w:val="24"/>
          <w:szCs w:val="24"/>
        </w:rPr>
        <w:t>并对数据的真实有效性负责，</w:t>
      </w:r>
      <w:r w:rsidR="00B13DFD">
        <w:rPr>
          <w:rFonts w:ascii="宋体" w:eastAsia="宋体" w:hAnsi="宋体" w:hint="eastAsia"/>
          <w:sz w:val="24"/>
          <w:szCs w:val="24"/>
        </w:rPr>
        <w:t>环保科负责监督检查。</w:t>
      </w:r>
    </w:p>
    <w:p w14:paraId="19D419CE" w14:textId="76C13098" w:rsidR="005F600A" w:rsidRDefault="00D67EC6" w:rsidP="003B2914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/>
          <w:sz w:val="24"/>
          <w:szCs w:val="24"/>
        </w:rPr>
        <w:t>1</w:t>
      </w:r>
      <w:r w:rsidR="005F600A">
        <w:rPr>
          <w:rFonts w:ascii="黑体" w:eastAsia="黑体" w:hAnsi="黑体"/>
          <w:sz w:val="24"/>
          <w:szCs w:val="24"/>
        </w:rPr>
        <w:t>.</w:t>
      </w:r>
      <w:r w:rsidR="00B03FE1">
        <w:rPr>
          <w:rFonts w:ascii="黑体" w:eastAsia="黑体" w:hAnsi="黑体"/>
          <w:sz w:val="24"/>
          <w:szCs w:val="24"/>
        </w:rPr>
        <w:t>4</w:t>
      </w:r>
      <w:r w:rsidRPr="00E0335E">
        <w:rPr>
          <w:rFonts w:ascii="黑体" w:eastAsia="黑体" w:hAnsi="黑体" w:hint="eastAsia"/>
          <w:sz w:val="24"/>
          <w:szCs w:val="24"/>
        </w:rPr>
        <w:t>一般工业</w:t>
      </w:r>
      <w:r w:rsidR="005F600A">
        <w:rPr>
          <w:rFonts w:ascii="黑体" w:eastAsia="黑体" w:hAnsi="黑体"/>
          <w:sz w:val="24"/>
          <w:szCs w:val="24"/>
        </w:rPr>
        <w:t>固体废物的转移处置</w:t>
      </w:r>
      <w:r w:rsidR="005F600A">
        <w:rPr>
          <w:rFonts w:ascii="黑体" w:eastAsia="黑体" w:hAnsi="黑体" w:hint="eastAsia"/>
          <w:sz w:val="24"/>
          <w:szCs w:val="24"/>
        </w:rPr>
        <w:t>、</w:t>
      </w:r>
      <w:r w:rsidR="005F600A">
        <w:rPr>
          <w:rFonts w:ascii="黑体" w:eastAsia="黑体" w:hAnsi="黑体"/>
          <w:sz w:val="24"/>
          <w:szCs w:val="24"/>
        </w:rPr>
        <w:t>利用</w:t>
      </w:r>
    </w:p>
    <w:p w14:paraId="78EEBAB7" w14:textId="53450CD9" w:rsidR="00D72CC1" w:rsidRDefault="00D67EC6" w:rsidP="00AF7D9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67EC6">
        <w:rPr>
          <w:rFonts w:ascii="宋体" w:eastAsia="宋体" w:hAnsi="宋体" w:hint="eastAsia"/>
          <w:sz w:val="24"/>
          <w:szCs w:val="24"/>
        </w:rPr>
        <w:t>一般工业</w:t>
      </w:r>
      <w:r w:rsidR="00B44F8A">
        <w:rPr>
          <w:rFonts w:ascii="宋体" w:eastAsia="宋体" w:hAnsi="宋体" w:hint="eastAsia"/>
          <w:sz w:val="24"/>
          <w:szCs w:val="24"/>
        </w:rPr>
        <w:t>固体废物的转移处置及利用需要交由有</w:t>
      </w:r>
      <w:r>
        <w:rPr>
          <w:rFonts w:ascii="宋体" w:eastAsia="宋体" w:hAnsi="宋体" w:hint="eastAsia"/>
          <w:sz w:val="24"/>
          <w:szCs w:val="24"/>
        </w:rPr>
        <w:t>合</w:t>
      </w:r>
      <w:proofErr w:type="gramStart"/>
      <w:r>
        <w:rPr>
          <w:rFonts w:ascii="宋体" w:eastAsia="宋体" w:hAnsi="宋体" w:hint="eastAsia"/>
          <w:sz w:val="24"/>
          <w:szCs w:val="24"/>
        </w:rPr>
        <w:t>规</w:t>
      </w:r>
      <w:proofErr w:type="gramEnd"/>
      <w:r w:rsidR="00B44F8A">
        <w:rPr>
          <w:rFonts w:ascii="宋体" w:eastAsia="宋体" w:hAnsi="宋体" w:hint="eastAsia"/>
          <w:sz w:val="24"/>
          <w:szCs w:val="24"/>
        </w:rPr>
        <w:t>的单位，由</w:t>
      </w:r>
      <w:r w:rsidR="00D72CC1">
        <w:rPr>
          <w:rFonts w:ascii="宋体" w:eastAsia="宋体" w:hAnsi="宋体" w:hint="eastAsia"/>
          <w:sz w:val="24"/>
          <w:szCs w:val="24"/>
        </w:rPr>
        <w:t>职能管理部</w:t>
      </w:r>
      <w:r w:rsidR="00D72CC1">
        <w:rPr>
          <w:rFonts w:ascii="宋体" w:eastAsia="宋体" w:hAnsi="宋体" w:hint="eastAsia"/>
          <w:sz w:val="24"/>
          <w:szCs w:val="24"/>
        </w:rPr>
        <w:lastRenderedPageBreak/>
        <w:t>门签订委托转移利用</w:t>
      </w:r>
      <w:r w:rsidR="002F2092">
        <w:rPr>
          <w:rFonts w:ascii="宋体" w:eastAsia="宋体" w:hAnsi="宋体" w:hint="eastAsia"/>
          <w:sz w:val="24"/>
          <w:szCs w:val="24"/>
        </w:rPr>
        <w:t>/</w:t>
      </w:r>
      <w:r w:rsidR="00D72CC1">
        <w:rPr>
          <w:rFonts w:ascii="宋体" w:eastAsia="宋体" w:hAnsi="宋体" w:hint="eastAsia"/>
          <w:sz w:val="24"/>
          <w:szCs w:val="24"/>
        </w:rPr>
        <w:t>处置协议、安全协议，同时报</w:t>
      </w:r>
      <w:r w:rsidR="00952FC6">
        <w:rPr>
          <w:rFonts w:ascii="宋体" w:eastAsia="宋体" w:hAnsi="宋体" w:hint="eastAsia"/>
          <w:sz w:val="24"/>
          <w:szCs w:val="24"/>
        </w:rPr>
        <w:t>各有关</w:t>
      </w:r>
      <w:r w:rsidR="00D72CC1">
        <w:rPr>
          <w:rFonts w:ascii="宋体" w:eastAsia="宋体" w:hAnsi="宋体" w:hint="eastAsia"/>
          <w:sz w:val="24"/>
          <w:szCs w:val="24"/>
        </w:rPr>
        <w:t>部门、事业部备案。</w:t>
      </w:r>
      <w:r w:rsidR="007B19EE">
        <w:rPr>
          <w:rFonts w:ascii="宋体" w:eastAsia="宋体" w:hAnsi="宋体" w:hint="eastAsia"/>
          <w:sz w:val="24"/>
          <w:szCs w:val="24"/>
        </w:rPr>
        <w:t>职能管理部门负责</w:t>
      </w:r>
      <w:r w:rsidR="00F670D7">
        <w:rPr>
          <w:rFonts w:ascii="宋体" w:eastAsia="宋体" w:hAnsi="宋体" w:hint="eastAsia"/>
          <w:sz w:val="24"/>
          <w:szCs w:val="24"/>
        </w:rPr>
        <w:t>利用/</w:t>
      </w:r>
      <w:r w:rsidR="007B19EE">
        <w:rPr>
          <w:rFonts w:ascii="宋体" w:eastAsia="宋体" w:hAnsi="宋体" w:hint="eastAsia"/>
          <w:sz w:val="24"/>
          <w:szCs w:val="24"/>
        </w:rPr>
        <w:t>处置单位</w:t>
      </w:r>
      <w:r w:rsidR="00F670D7">
        <w:rPr>
          <w:rFonts w:ascii="宋体" w:eastAsia="宋体" w:hAnsi="宋体" w:hint="eastAsia"/>
          <w:sz w:val="24"/>
          <w:szCs w:val="24"/>
        </w:rPr>
        <w:t>及其运输单位</w:t>
      </w:r>
      <w:r>
        <w:rPr>
          <w:rFonts w:ascii="宋体" w:eastAsia="宋体" w:hAnsi="宋体" w:hint="eastAsia"/>
          <w:sz w:val="24"/>
          <w:szCs w:val="24"/>
        </w:rPr>
        <w:t>合</w:t>
      </w:r>
      <w:proofErr w:type="gramStart"/>
      <w:r>
        <w:rPr>
          <w:rFonts w:ascii="宋体" w:eastAsia="宋体" w:hAnsi="宋体" w:hint="eastAsia"/>
          <w:sz w:val="24"/>
          <w:szCs w:val="24"/>
        </w:rPr>
        <w:t>规</w:t>
      </w:r>
      <w:proofErr w:type="gramEnd"/>
      <w:r>
        <w:rPr>
          <w:rFonts w:ascii="宋体" w:eastAsia="宋体" w:hAnsi="宋体" w:hint="eastAsia"/>
          <w:sz w:val="24"/>
          <w:szCs w:val="24"/>
        </w:rPr>
        <w:t>性</w:t>
      </w:r>
      <w:r w:rsidR="007B19EE">
        <w:rPr>
          <w:rFonts w:ascii="宋体" w:eastAsia="宋体" w:hAnsi="宋体" w:hint="eastAsia"/>
          <w:sz w:val="24"/>
          <w:szCs w:val="24"/>
        </w:rPr>
        <w:t>的</w:t>
      </w:r>
      <w:r w:rsidR="00F670D7">
        <w:rPr>
          <w:rFonts w:ascii="宋体" w:eastAsia="宋体" w:hAnsi="宋体" w:hint="eastAsia"/>
          <w:sz w:val="24"/>
          <w:szCs w:val="24"/>
        </w:rPr>
        <w:t>审核，部门/事业部负责到场人员单位的核对、操作上岗证的核对及现场安全、</w:t>
      </w:r>
      <w:r w:rsidR="009A4E8E">
        <w:rPr>
          <w:rFonts w:ascii="宋体" w:eastAsia="宋体" w:hAnsi="宋体" w:hint="eastAsia"/>
          <w:sz w:val="24"/>
          <w:szCs w:val="24"/>
        </w:rPr>
        <w:t>环保</w:t>
      </w:r>
      <w:r w:rsidR="00F670D7">
        <w:rPr>
          <w:rFonts w:ascii="宋体" w:eastAsia="宋体" w:hAnsi="宋体" w:hint="eastAsia"/>
          <w:sz w:val="24"/>
          <w:szCs w:val="24"/>
        </w:rPr>
        <w:t>管理。</w:t>
      </w:r>
    </w:p>
    <w:p w14:paraId="797DF83C" w14:textId="16444A0E" w:rsidR="0002298E" w:rsidRDefault="00D67EC6" w:rsidP="0002298E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/>
          <w:sz w:val="24"/>
          <w:szCs w:val="24"/>
        </w:rPr>
        <w:t>1</w:t>
      </w:r>
      <w:r w:rsidR="0002298E" w:rsidRPr="0002298E">
        <w:rPr>
          <w:rFonts w:ascii="黑体" w:eastAsia="黑体" w:hAnsi="黑体"/>
          <w:sz w:val="24"/>
          <w:szCs w:val="24"/>
        </w:rPr>
        <w:t>.4.1固体废物的运输</w:t>
      </w:r>
    </w:p>
    <w:p w14:paraId="70A91C71" w14:textId="41B404CE" w:rsidR="00610872" w:rsidRDefault="00D67EC6" w:rsidP="0061087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67EC6">
        <w:rPr>
          <w:rFonts w:ascii="宋体" w:eastAsia="宋体" w:hAnsi="宋体" w:hint="eastAsia"/>
          <w:sz w:val="24"/>
          <w:szCs w:val="24"/>
        </w:rPr>
        <w:t>一般工业</w:t>
      </w:r>
      <w:r w:rsidR="0002298E">
        <w:rPr>
          <w:rFonts w:ascii="宋体" w:eastAsia="宋体" w:hAnsi="宋体"/>
          <w:sz w:val="24"/>
          <w:szCs w:val="24"/>
        </w:rPr>
        <w:t>固体废物</w:t>
      </w:r>
      <w:r w:rsidR="009A5ECA">
        <w:rPr>
          <w:rFonts w:ascii="宋体" w:eastAsia="宋体" w:hAnsi="宋体"/>
          <w:sz w:val="24"/>
          <w:szCs w:val="24"/>
        </w:rPr>
        <w:t>厂内</w:t>
      </w:r>
      <w:r w:rsidR="005D210E">
        <w:rPr>
          <w:rFonts w:ascii="宋体" w:eastAsia="宋体" w:hAnsi="宋体"/>
          <w:sz w:val="24"/>
          <w:szCs w:val="24"/>
        </w:rPr>
        <w:t>的</w:t>
      </w:r>
      <w:r w:rsidR="009A5ECA">
        <w:rPr>
          <w:rFonts w:ascii="宋体" w:eastAsia="宋体" w:hAnsi="宋体"/>
          <w:sz w:val="24"/>
          <w:szCs w:val="24"/>
        </w:rPr>
        <w:t>运输</w:t>
      </w:r>
      <w:r w:rsidR="005D210E">
        <w:rPr>
          <w:rFonts w:ascii="宋体" w:eastAsia="宋体" w:hAnsi="宋体"/>
          <w:sz w:val="24"/>
          <w:szCs w:val="24"/>
        </w:rPr>
        <w:t>活动</w:t>
      </w:r>
      <w:r w:rsidR="009A5ECA">
        <w:rPr>
          <w:rFonts w:ascii="宋体" w:eastAsia="宋体" w:hAnsi="宋体"/>
          <w:sz w:val="24"/>
          <w:szCs w:val="24"/>
        </w:rPr>
        <w:t>应做好</w:t>
      </w:r>
      <w:r w:rsidR="002A3A5D">
        <w:rPr>
          <w:rFonts w:ascii="宋体" w:eastAsia="宋体" w:hAnsi="宋体" w:hint="eastAsia"/>
          <w:sz w:val="24"/>
          <w:szCs w:val="24"/>
        </w:rPr>
        <w:t>防</w:t>
      </w:r>
      <w:r w:rsidR="002A3A5D">
        <w:rPr>
          <w:rFonts w:ascii="宋体" w:eastAsia="宋体" w:hAnsi="宋体"/>
          <w:sz w:val="24"/>
          <w:szCs w:val="24"/>
        </w:rPr>
        <w:t>扬散</w:t>
      </w:r>
      <w:r w:rsidR="002A3A5D">
        <w:rPr>
          <w:rFonts w:ascii="宋体" w:eastAsia="宋体" w:hAnsi="宋体" w:hint="eastAsia"/>
          <w:sz w:val="24"/>
          <w:szCs w:val="24"/>
        </w:rPr>
        <w:t>、</w:t>
      </w:r>
      <w:r w:rsidR="002A3A5D">
        <w:rPr>
          <w:rFonts w:ascii="宋体" w:eastAsia="宋体" w:hAnsi="宋体"/>
          <w:sz w:val="24"/>
          <w:szCs w:val="24"/>
        </w:rPr>
        <w:t>防流失</w:t>
      </w:r>
      <w:r w:rsidR="002A3A5D">
        <w:rPr>
          <w:rFonts w:ascii="宋体" w:eastAsia="宋体" w:hAnsi="宋体" w:hint="eastAsia"/>
          <w:sz w:val="24"/>
          <w:szCs w:val="24"/>
        </w:rPr>
        <w:t>、</w:t>
      </w:r>
      <w:r w:rsidR="00610872">
        <w:rPr>
          <w:rFonts w:ascii="宋体" w:eastAsia="宋体" w:hAnsi="宋体" w:hint="eastAsia"/>
          <w:sz w:val="24"/>
          <w:szCs w:val="24"/>
        </w:rPr>
        <w:t>防渗漏或其他防止污染环境的措施，运输当中不得擅自倾倒、</w:t>
      </w:r>
      <w:r w:rsidR="00610872">
        <w:rPr>
          <w:rFonts w:ascii="宋体" w:eastAsia="宋体" w:hAnsi="宋体"/>
          <w:sz w:val="24"/>
          <w:szCs w:val="24"/>
        </w:rPr>
        <w:t>堆放</w:t>
      </w:r>
      <w:r w:rsidR="00610872">
        <w:rPr>
          <w:rFonts w:ascii="宋体" w:eastAsia="宋体" w:hAnsi="宋体" w:hint="eastAsia"/>
          <w:sz w:val="24"/>
          <w:szCs w:val="24"/>
        </w:rPr>
        <w:t>、</w:t>
      </w:r>
      <w:r w:rsidR="00610872">
        <w:rPr>
          <w:rFonts w:ascii="宋体" w:eastAsia="宋体" w:hAnsi="宋体"/>
          <w:sz w:val="24"/>
          <w:szCs w:val="24"/>
        </w:rPr>
        <w:t>丢弃</w:t>
      </w:r>
      <w:r w:rsidR="00610872">
        <w:rPr>
          <w:rFonts w:ascii="宋体" w:eastAsia="宋体" w:hAnsi="宋体" w:hint="eastAsia"/>
          <w:sz w:val="24"/>
          <w:szCs w:val="24"/>
        </w:rPr>
        <w:t>、</w:t>
      </w:r>
      <w:r w:rsidR="00610872">
        <w:rPr>
          <w:rFonts w:ascii="宋体" w:eastAsia="宋体" w:hAnsi="宋体"/>
          <w:sz w:val="24"/>
          <w:szCs w:val="24"/>
        </w:rPr>
        <w:t>遗撒固体废物</w:t>
      </w:r>
      <w:r w:rsidR="00610872">
        <w:rPr>
          <w:rFonts w:ascii="宋体" w:eastAsia="宋体" w:hAnsi="宋体" w:hint="eastAsia"/>
          <w:sz w:val="24"/>
          <w:szCs w:val="24"/>
        </w:rPr>
        <w:t>。</w:t>
      </w:r>
      <w:r w:rsidR="003D5467">
        <w:rPr>
          <w:rFonts w:ascii="宋体" w:eastAsia="宋体" w:hAnsi="宋体" w:hint="eastAsia"/>
          <w:sz w:val="24"/>
          <w:szCs w:val="24"/>
        </w:rPr>
        <w:t>转移利用、处置单位委派的运输单位应具备固体废物道路运输相关资质，遵守固体废物道路运输的各项规定，</w:t>
      </w:r>
      <w:r w:rsidR="003D5467">
        <w:rPr>
          <w:rFonts w:ascii="宋体" w:eastAsia="宋体" w:hAnsi="宋体"/>
          <w:sz w:val="24"/>
          <w:szCs w:val="24"/>
        </w:rPr>
        <w:t>做好</w:t>
      </w:r>
      <w:r w:rsidR="003D5467">
        <w:rPr>
          <w:rFonts w:ascii="宋体" w:eastAsia="宋体" w:hAnsi="宋体" w:hint="eastAsia"/>
          <w:sz w:val="24"/>
          <w:szCs w:val="24"/>
        </w:rPr>
        <w:t>防</w:t>
      </w:r>
      <w:r w:rsidR="003D5467">
        <w:rPr>
          <w:rFonts w:ascii="宋体" w:eastAsia="宋体" w:hAnsi="宋体"/>
          <w:sz w:val="24"/>
          <w:szCs w:val="24"/>
        </w:rPr>
        <w:t>扬散</w:t>
      </w:r>
      <w:r w:rsidR="003D5467">
        <w:rPr>
          <w:rFonts w:ascii="宋体" w:eastAsia="宋体" w:hAnsi="宋体" w:hint="eastAsia"/>
          <w:sz w:val="24"/>
          <w:szCs w:val="24"/>
        </w:rPr>
        <w:t>、</w:t>
      </w:r>
      <w:r w:rsidR="003D5467">
        <w:rPr>
          <w:rFonts w:ascii="宋体" w:eastAsia="宋体" w:hAnsi="宋体"/>
          <w:sz w:val="24"/>
          <w:szCs w:val="24"/>
        </w:rPr>
        <w:t>防流失</w:t>
      </w:r>
      <w:r w:rsidR="003D5467">
        <w:rPr>
          <w:rFonts w:ascii="宋体" w:eastAsia="宋体" w:hAnsi="宋体" w:hint="eastAsia"/>
          <w:sz w:val="24"/>
          <w:szCs w:val="24"/>
        </w:rPr>
        <w:t>、防渗漏或其他防止污染环境的措施</w:t>
      </w:r>
      <w:r w:rsidR="0077406D">
        <w:rPr>
          <w:rFonts w:ascii="宋体" w:eastAsia="宋体" w:hAnsi="宋体" w:hint="eastAsia"/>
          <w:sz w:val="24"/>
          <w:szCs w:val="24"/>
        </w:rPr>
        <w:t>，</w:t>
      </w:r>
      <w:r w:rsidR="003D5467">
        <w:rPr>
          <w:rFonts w:ascii="宋体" w:eastAsia="宋体" w:hAnsi="宋体" w:hint="eastAsia"/>
          <w:sz w:val="24"/>
          <w:szCs w:val="24"/>
        </w:rPr>
        <w:t>在厂内的活动应遵守公司</w:t>
      </w:r>
      <w:r w:rsidR="0077406D">
        <w:rPr>
          <w:rFonts w:ascii="宋体" w:eastAsia="宋体" w:hAnsi="宋体" w:hint="eastAsia"/>
          <w:sz w:val="24"/>
          <w:szCs w:val="24"/>
        </w:rPr>
        <w:t>安全、环保等有关</w:t>
      </w:r>
      <w:r w:rsidR="003D5467">
        <w:rPr>
          <w:rFonts w:ascii="宋体" w:eastAsia="宋体" w:hAnsi="宋体" w:hint="eastAsia"/>
          <w:sz w:val="24"/>
          <w:szCs w:val="24"/>
        </w:rPr>
        <w:t>规定</w:t>
      </w:r>
      <w:r w:rsidR="0077406D">
        <w:rPr>
          <w:rFonts w:ascii="宋体" w:eastAsia="宋体" w:hAnsi="宋体" w:hint="eastAsia"/>
          <w:sz w:val="24"/>
          <w:szCs w:val="24"/>
        </w:rPr>
        <w:t>。</w:t>
      </w:r>
    </w:p>
    <w:p w14:paraId="22B504A0" w14:textId="712DB44F" w:rsidR="007C1A44" w:rsidRDefault="00D67EC6" w:rsidP="007C1A44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/>
          <w:sz w:val="24"/>
          <w:szCs w:val="24"/>
        </w:rPr>
        <w:t>2</w:t>
      </w:r>
      <w:r w:rsidR="007C1A44" w:rsidRPr="007C1A44">
        <w:rPr>
          <w:rFonts w:ascii="黑体" w:eastAsia="黑体" w:hAnsi="黑体"/>
          <w:sz w:val="24"/>
          <w:szCs w:val="24"/>
        </w:rPr>
        <w:t>.</w:t>
      </w:r>
      <w:r w:rsidR="007C1A44">
        <w:rPr>
          <w:rFonts w:ascii="黑体" w:eastAsia="黑体" w:hAnsi="黑体"/>
          <w:sz w:val="24"/>
          <w:szCs w:val="24"/>
        </w:rPr>
        <w:t>固体废物</w:t>
      </w:r>
      <w:r w:rsidR="00F6123C">
        <w:rPr>
          <w:rFonts w:ascii="黑体" w:eastAsia="黑体" w:hAnsi="黑体"/>
          <w:sz w:val="24"/>
          <w:szCs w:val="24"/>
        </w:rPr>
        <w:t>收集</w:t>
      </w:r>
      <w:r w:rsidR="00F6123C">
        <w:rPr>
          <w:rFonts w:ascii="黑体" w:eastAsia="黑体" w:hAnsi="黑体" w:hint="eastAsia"/>
          <w:sz w:val="24"/>
          <w:szCs w:val="24"/>
        </w:rPr>
        <w:t>、</w:t>
      </w:r>
      <w:r w:rsidR="00F6123C">
        <w:rPr>
          <w:rFonts w:ascii="黑体" w:eastAsia="黑体" w:hAnsi="黑体"/>
          <w:sz w:val="24"/>
          <w:szCs w:val="24"/>
        </w:rPr>
        <w:t>贮存点位分布</w:t>
      </w:r>
    </w:p>
    <w:p w14:paraId="157F456B" w14:textId="77777777" w:rsidR="00F6123C" w:rsidRPr="00F6123C" w:rsidRDefault="00F6123C" w:rsidP="00F6123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各部门、事业部在车间布局时应充分考虑固体废物收集、贮存点位的分布</w:t>
      </w:r>
      <w:r w:rsidR="001338CF">
        <w:rPr>
          <w:rFonts w:ascii="宋体" w:eastAsia="宋体" w:hAnsi="宋体" w:hint="eastAsia"/>
          <w:sz w:val="24"/>
          <w:szCs w:val="24"/>
        </w:rPr>
        <w:t>合理性</w:t>
      </w:r>
      <w:r>
        <w:rPr>
          <w:rFonts w:ascii="宋体" w:eastAsia="宋体" w:hAnsi="宋体" w:hint="eastAsia"/>
          <w:sz w:val="24"/>
          <w:szCs w:val="24"/>
        </w:rPr>
        <w:t>，</w:t>
      </w:r>
      <w:r w:rsidR="00E9375C">
        <w:rPr>
          <w:rFonts w:ascii="宋体" w:eastAsia="宋体" w:hAnsi="宋体" w:hint="eastAsia"/>
          <w:sz w:val="24"/>
          <w:szCs w:val="24"/>
        </w:rPr>
        <w:t>一般情况下，应设置固定点位。</w:t>
      </w:r>
      <w:r w:rsidR="001338CF">
        <w:rPr>
          <w:rFonts w:ascii="宋体" w:eastAsia="宋体" w:hAnsi="宋体" w:hint="eastAsia"/>
          <w:sz w:val="24"/>
          <w:szCs w:val="24"/>
        </w:rPr>
        <w:t>职能管理部门联合部门、事业部评估收集、贮存点位的安全、环保防控措施</w:t>
      </w:r>
      <w:r w:rsidR="00E9375C">
        <w:rPr>
          <w:rFonts w:ascii="宋体" w:eastAsia="宋体" w:hAnsi="宋体" w:hint="eastAsia"/>
          <w:sz w:val="24"/>
          <w:szCs w:val="24"/>
        </w:rPr>
        <w:t>的</w:t>
      </w:r>
      <w:r w:rsidR="001338CF">
        <w:rPr>
          <w:rFonts w:ascii="宋体" w:eastAsia="宋体" w:hAnsi="宋体" w:hint="eastAsia"/>
          <w:sz w:val="24"/>
          <w:szCs w:val="24"/>
        </w:rPr>
        <w:t>合</w:t>
      </w:r>
      <w:proofErr w:type="gramStart"/>
      <w:r w:rsidR="001338CF">
        <w:rPr>
          <w:rFonts w:ascii="宋体" w:eastAsia="宋体" w:hAnsi="宋体" w:hint="eastAsia"/>
          <w:sz w:val="24"/>
          <w:szCs w:val="24"/>
        </w:rPr>
        <w:t>规</w:t>
      </w:r>
      <w:proofErr w:type="gramEnd"/>
      <w:r w:rsidR="005947D1">
        <w:rPr>
          <w:rFonts w:ascii="宋体" w:eastAsia="宋体" w:hAnsi="宋体" w:hint="eastAsia"/>
          <w:sz w:val="24"/>
          <w:szCs w:val="24"/>
        </w:rPr>
        <w:t>性</w:t>
      </w:r>
      <w:r w:rsidR="00FB643A">
        <w:rPr>
          <w:rFonts w:ascii="宋体" w:eastAsia="宋体" w:hAnsi="宋体" w:hint="eastAsia"/>
          <w:sz w:val="24"/>
          <w:szCs w:val="24"/>
        </w:rPr>
        <w:t>。</w:t>
      </w:r>
    </w:p>
    <w:p w14:paraId="4E96E4CC" w14:textId="08C84CCA" w:rsidR="005B2176" w:rsidRPr="005B3B5D" w:rsidRDefault="00D67EC6" w:rsidP="009A0C71">
      <w:pPr>
        <w:spacing w:line="360" w:lineRule="auto"/>
        <w:rPr>
          <w:rFonts w:ascii="黑体" w:eastAsia="黑体"/>
          <w:sz w:val="24"/>
          <w:szCs w:val="24"/>
        </w:rPr>
      </w:pPr>
      <w:r>
        <w:rPr>
          <w:rFonts w:ascii="黑体" w:eastAsia="黑体"/>
          <w:sz w:val="24"/>
          <w:szCs w:val="24"/>
        </w:rPr>
        <w:t>3</w:t>
      </w:r>
      <w:r w:rsidR="005B2176" w:rsidRPr="005B3B5D">
        <w:rPr>
          <w:rFonts w:ascii="黑体" w:eastAsia="黑体" w:hint="eastAsia"/>
          <w:sz w:val="24"/>
          <w:szCs w:val="24"/>
        </w:rPr>
        <w:t>.记录</w:t>
      </w:r>
      <w:r w:rsidR="0031670C">
        <w:rPr>
          <w:rFonts w:ascii="黑体" w:eastAsia="黑体" w:hint="eastAsia"/>
          <w:sz w:val="24"/>
          <w:szCs w:val="24"/>
        </w:rPr>
        <w:t>、附件</w:t>
      </w:r>
    </w:p>
    <w:p w14:paraId="0DD45887" w14:textId="059B494F" w:rsidR="00B3417A" w:rsidRPr="005B3B5D" w:rsidRDefault="004A3A5E" w:rsidP="009A0C71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《智慧安环管理系统（电子版）》</w:t>
      </w:r>
    </w:p>
    <w:p w14:paraId="2435D5CE" w14:textId="30EF88E8" w:rsidR="00E43962" w:rsidRPr="00D67EC6" w:rsidRDefault="00E43962" w:rsidP="00D67EC6">
      <w:pPr>
        <w:spacing w:line="360" w:lineRule="auto"/>
        <w:rPr>
          <w:rFonts w:hint="eastAsia"/>
          <w:kern w:val="0"/>
          <w:sz w:val="24"/>
          <w:szCs w:val="24"/>
        </w:rPr>
      </w:pPr>
      <w:r w:rsidRPr="00D67EC6">
        <w:rPr>
          <w:rFonts w:hint="eastAsia"/>
          <w:kern w:val="0"/>
          <w:sz w:val="24"/>
          <w:szCs w:val="24"/>
        </w:rPr>
        <w:t>《一般工业固体废物管理台账》</w:t>
      </w:r>
    </w:p>
    <w:p w14:paraId="405815DB" w14:textId="77777777" w:rsidR="0031670C" w:rsidRPr="00D67EC6" w:rsidRDefault="0031670C" w:rsidP="00D67EC6">
      <w:pPr>
        <w:spacing w:line="360" w:lineRule="auto"/>
        <w:rPr>
          <w:kern w:val="0"/>
          <w:sz w:val="24"/>
          <w:szCs w:val="24"/>
        </w:rPr>
      </w:pPr>
      <w:r w:rsidRPr="00D67EC6">
        <w:rPr>
          <w:rFonts w:hint="eastAsia"/>
          <w:kern w:val="0"/>
          <w:sz w:val="24"/>
          <w:szCs w:val="24"/>
        </w:rPr>
        <w:t>《固体废物标识</w:t>
      </w:r>
      <w:r w:rsidR="00120B4D" w:rsidRPr="00D67EC6">
        <w:rPr>
          <w:rFonts w:hint="eastAsia"/>
          <w:kern w:val="0"/>
          <w:sz w:val="24"/>
          <w:szCs w:val="24"/>
        </w:rPr>
        <w:t>设置规范</w:t>
      </w:r>
      <w:r w:rsidRPr="00D67EC6">
        <w:rPr>
          <w:rFonts w:hint="eastAsia"/>
          <w:kern w:val="0"/>
          <w:sz w:val="24"/>
          <w:szCs w:val="24"/>
        </w:rPr>
        <w:t>》</w:t>
      </w:r>
    </w:p>
    <w:sectPr w:rsidR="0031670C" w:rsidRPr="00D67EC6" w:rsidSect="00E17B16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71729" w14:textId="77777777" w:rsidR="00767CC1" w:rsidRDefault="00767CC1" w:rsidP="009A730C">
      <w:r>
        <w:separator/>
      </w:r>
    </w:p>
  </w:endnote>
  <w:endnote w:type="continuationSeparator" w:id="0">
    <w:p w14:paraId="727DDDD4" w14:textId="77777777" w:rsidR="00767CC1" w:rsidRDefault="00767CC1" w:rsidP="009A7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ADC1A" w14:textId="77777777" w:rsidR="00767CC1" w:rsidRDefault="00767CC1" w:rsidP="009A730C">
      <w:r>
        <w:separator/>
      </w:r>
    </w:p>
  </w:footnote>
  <w:footnote w:type="continuationSeparator" w:id="0">
    <w:p w14:paraId="2384E44C" w14:textId="77777777" w:rsidR="00767CC1" w:rsidRDefault="00767CC1" w:rsidP="009A7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A28B9" w14:textId="5E2FB7F0" w:rsidR="00E0335E" w:rsidRDefault="00E0335E">
    <w:pPr>
      <w:pStyle w:val="a3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67B064FA" wp14:editId="689C2358">
          <wp:simplePos x="0" y="0"/>
          <wp:positionH relativeFrom="margin">
            <wp:align>right</wp:align>
          </wp:positionH>
          <wp:positionV relativeFrom="paragraph">
            <wp:posOffset>-281940</wp:posOffset>
          </wp:positionV>
          <wp:extent cx="1443990" cy="354965"/>
          <wp:effectExtent l="0" t="0" r="3810" b="6985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4321A"/>
    <w:multiLevelType w:val="hybridMultilevel"/>
    <w:tmpl w:val="E3D0207C"/>
    <w:lvl w:ilvl="0" w:tplc="AAB200A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ACC2AF0"/>
    <w:multiLevelType w:val="hybridMultilevel"/>
    <w:tmpl w:val="680C0B58"/>
    <w:lvl w:ilvl="0" w:tplc="A44C74A0">
      <w:start w:val="1"/>
      <w:numFmt w:val="lowerLetter"/>
      <w:lvlText w:val="%1．"/>
      <w:lvlJc w:val="left"/>
      <w:pPr>
        <w:ind w:left="720" w:hanging="72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73C5B57"/>
    <w:multiLevelType w:val="hybridMultilevel"/>
    <w:tmpl w:val="F2483D38"/>
    <w:lvl w:ilvl="0" w:tplc="1ECE346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B143928"/>
    <w:multiLevelType w:val="hybridMultilevel"/>
    <w:tmpl w:val="D1369F68"/>
    <w:lvl w:ilvl="0" w:tplc="63A2A5E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30C"/>
    <w:rsid w:val="00010635"/>
    <w:rsid w:val="0002298E"/>
    <w:rsid w:val="0003134A"/>
    <w:rsid w:val="00047BFA"/>
    <w:rsid w:val="000664AD"/>
    <w:rsid w:val="000779D9"/>
    <w:rsid w:val="00085E63"/>
    <w:rsid w:val="000941A9"/>
    <w:rsid w:val="000A096C"/>
    <w:rsid w:val="000B00E8"/>
    <w:rsid w:val="000D1F72"/>
    <w:rsid w:val="000D2594"/>
    <w:rsid w:val="000F03BC"/>
    <w:rsid w:val="000F78AC"/>
    <w:rsid w:val="00120B4D"/>
    <w:rsid w:val="001338CF"/>
    <w:rsid w:val="00140F0D"/>
    <w:rsid w:val="00157FAE"/>
    <w:rsid w:val="0016196B"/>
    <w:rsid w:val="00171AD7"/>
    <w:rsid w:val="00171C24"/>
    <w:rsid w:val="0018217E"/>
    <w:rsid w:val="00183D5D"/>
    <w:rsid w:val="00185CBA"/>
    <w:rsid w:val="00194435"/>
    <w:rsid w:val="001A6626"/>
    <w:rsid w:val="001B4306"/>
    <w:rsid w:val="0022589C"/>
    <w:rsid w:val="0029067A"/>
    <w:rsid w:val="002952CE"/>
    <w:rsid w:val="002A3A5D"/>
    <w:rsid w:val="002B7359"/>
    <w:rsid w:val="002D1B14"/>
    <w:rsid w:val="002F2092"/>
    <w:rsid w:val="00304390"/>
    <w:rsid w:val="0031670C"/>
    <w:rsid w:val="00331757"/>
    <w:rsid w:val="00370D0E"/>
    <w:rsid w:val="0037207D"/>
    <w:rsid w:val="0037734B"/>
    <w:rsid w:val="00381230"/>
    <w:rsid w:val="00394324"/>
    <w:rsid w:val="003A040D"/>
    <w:rsid w:val="003B2914"/>
    <w:rsid w:val="003B5DAF"/>
    <w:rsid w:val="003D336A"/>
    <w:rsid w:val="003D5467"/>
    <w:rsid w:val="0041201E"/>
    <w:rsid w:val="004229B1"/>
    <w:rsid w:val="004344F6"/>
    <w:rsid w:val="00455E2A"/>
    <w:rsid w:val="0045713D"/>
    <w:rsid w:val="00465257"/>
    <w:rsid w:val="004A3A5E"/>
    <w:rsid w:val="004A7118"/>
    <w:rsid w:val="004E5BC0"/>
    <w:rsid w:val="0051266F"/>
    <w:rsid w:val="0055365A"/>
    <w:rsid w:val="005731DC"/>
    <w:rsid w:val="00585D7B"/>
    <w:rsid w:val="005947D1"/>
    <w:rsid w:val="005B2176"/>
    <w:rsid w:val="005B3B5D"/>
    <w:rsid w:val="005C35A7"/>
    <w:rsid w:val="005D210E"/>
    <w:rsid w:val="005F600A"/>
    <w:rsid w:val="006015C5"/>
    <w:rsid w:val="00610872"/>
    <w:rsid w:val="00616D4E"/>
    <w:rsid w:val="0065337B"/>
    <w:rsid w:val="0065682B"/>
    <w:rsid w:val="0065701A"/>
    <w:rsid w:val="00694C09"/>
    <w:rsid w:val="006A3BF1"/>
    <w:rsid w:val="006B1060"/>
    <w:rsid w:val="006B6E6F"/>
    <w:rsid w:val="006C0B9F"/>
    <w:rsid w:val="006C52FF"/>
    <w:rsid w:val="006E5CE1"/>
    <w:rsid w:val="006E7D53"/>
    <w:rsid w:val="006F359A"/>
    <w:rsid w:val="006F69CF"/>
    <w:rsid w:val="00726A63"/>
    <w:rsid w:val="00764273"/>
    <w:rsid w:val="00767CC1"/>
    <w:rsid w:val="0077406D"/>
    <w:rsid w:val="007905B6"/>
    <w:rsid w:val="007A5FFE"/>
    <w:rsid w:val="007B19EE"/>
    <w:rsid w:val="007C1A44"/>
    <w:rsid w:val="007D046F"/>
    <w:rsid w:val="007F3A97"/>
    <w:rsid w:val="008376B8"/>
    <w:rsid w:val="00840173"/>
    <w:rsid w:val="00857179"/>
    <w:rsid w:val="008672E6"/>
    <w:rsid w:val="008709DF"/>
    <w:rsid w:val="0087333E"/>
    <w:rsid w:val="00885AE9"/>
    <w:rsid w:val="008866A5"/>
    <w:rsid w:val="008A3537"/>
    <w:rsid w:val="008B51A4"/>
    <w:rsid w:val="008E1334"/>
    <w:rsid w:val="00911D96"/>
    <w:rsid w:val="00913C8A"/>
    <w:rsid w:val="00913EA2"/>
    <w:rsid w:val="0091671B"/>
    <w:rsid w:val="009436ED"/>
    <w:rsid w:val="00952FC6"/>
    <w:rsid w:val="009A0C71"/>
    <w:rsid w:val="009A4E8E"/>
    <w:rsid w:val="009A5ECA"/>
    <w:rsid w:val="009A6DA7"/>
    <w:rsid w:val="009A730C"/>
    <w:rsid w:val="009A795E"/>
    <w:rsid w:val="009B2751"/>
    <w:rsid w:val="009C15A1"/>
    <w:rsid w:val="009C7D78"/>
    <w:rsid w:val="009D3F1F"/>
    <w:rsid w:val="00A053B8"/>
    <w:rsid w:val="00A21ECD"/>
    <w:rsid w:val="00A249F6"/>
    <w:rsid w:val="00A4514A"/>
    <w:rsid w:val="00A45AE2"/>
    <w:rsid w:val="00A82AEC"/>
    <w:rsid w:val="00AA0493"/>
    <w:rsid w:val="00AA04F3"/>
    <w:rsid w:val="00AC01DB"/>
    <w:rsid w:val="00AC3FAF"/>
    <w:rsid w:val="00AF7D92"/>
    <w:rsid w:val="00B03FE1"/>
    <w:rsid w:val="00B132ED"/>
    <w:rsid w:val="00B13DFD"/>
    <w:rsid w:val="00B3417A"/>
    <w:rsid w:val="00B4346E"/>
    <w:rsid w:val="00B44F8A"/>
    <w:rsid w:val="00B53066"/>
    <w:rsid w:val="00B56672"/>
    <w:rsid w:val="00B5755A"/>
    <w:rsid w:val="00B76D66"/>
    <w:rsid w:val="00BA4CA3"/>
    <w:rsid w:val="00BA69FE"/>
    <w:rsid w:val="00BC3B9C"/>
    <w:rsid w:val="00BC4E91"/>
    <w:rsid w:val="00BF2089"/>
    <w:rsid w:val="00C04DAF"/>
    <w:rsid w:val="00C43635"/>
    <w:rsid w:val="00C4564E"/>
    <w:rsid w:val="00C7721B"/>
    <w:rsid w:val="00C96298"/>
    <w:rsid w:val="00C96A3B"/>
    <w:rsid w:val="00CB4EBE"/>
    <w:rsid w:val="00CF5590"/>
    <w:rsid w:val="00D17640"/>
    <w:rsid w:val="00D46FC8"/>
    <w:rsid w:val="00D67EC6"/>
    <w:rsid w:val="00D72CC1"/>
    <w:rsid w:val="00D733A4"/>
    <w:rsid w:val="00D84359"/>
    <w:rsid w:val="00D929EA"/>
    <w:rsid w:val="00D92D3C"/>
    <w:rsid w:val="00DB5DCD"/>
    <w:rsid w:val="00E0335E"/>
    <w:rsid w:val="00E04C1D"/>
    <w:rsid w:val="00E117BE"/>
    <w:rsid w:val="00E12A38"/>
    <w:rsid w:val="00E15B26"/>
    <w:rsid w:val="00E17B16"/>
    <w:rsid w:val="00E374C4"/>
    <w:rsid w:val="00E43962"/>
    <w:rsid w:val="00E704BD"/>
    <w:rsid w:val="00E90FD3"/>
    <w:rsid w:val="00E9375C"/>
    <w:rsid w:val="00EB27ED"/>
    <w:rsid w:val="00EC4C04"/>
    <w:rsid w:val="00ED7CF4"/>
    <w:rsid w:val="00EE59DE"/>
    <w:rsid w:val="00F12F3E"/>
    <w:rsid w:val="00F2491E"/>
    <w:rsid w:val="00F35D76"/>
    <w:rsid w:val="00F611EC"/>
    <w:rsid w:val="00F6123C"/>
    <w:rsid w:val="00F670D7"/>
    <w:rsid w:val="00F74F88"/>
    <w:rsid w:val="00F86665"/>
    <w:rsid w:val="00FA46EF"/>
    <w:rsid w:val="00FB5140"/>
    <w:rsid w:val="00FB5D2C"/>
    <w:rsid w:val="00FB643A"/>
    <w:rsid w:val="00FD5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ACA9E"/>
  <w15:docId w15:val="{5556A7E2-D02A-48D6-AA22-BA94B141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B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3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730C"/>
    <w:rPr>
      <w:sz w:val="18"/>
      <w:szCs w:val="18"/>
    </w:rPr>
  </w:style>
  <w:style w:type="paragraph" w:styleId="a5">
    <w:name w:val="footer"/>
    <w:basedOn w:val="a"/>
    <w:link w:val="a6"/>
    <w:unhideWhenUsed/>
    <w:rsid w:val="009A73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A730C"/>
    <w:rPr>
      <w:sz w:val="18"/>
      <w:szCs w:val="18"/>
    </w:rPr>
  </w:style>
  <w:style w:type="paragraph" w:styleId="a7">
    <w:name w:val="List Paragraph"/>
    <w:basedOn w:val="a"/>
    <w:uiPriority w:val="34"/>
    <w:qFormat/>
    <w:rsid w:val="0055365A"/>
    <w:pPr>
      <w:ind w:firstLineChars="200" w:firstLine="420"/>
    </w:pPr>
  </w:style>
  <w:style w:type="paragraph" w:customStyle="1" w:styleId="a8">
    <w:name w:val="会签表"/>
    <w:basedOn w:val="a"/>
    <w:link w:val="Char"/>
    <w:qFormat/>
    <w:rsid w:val="0037207D"/>
    <w:pPr>
      <w:jc w:val="center"/>
    </w:pPr>
    <w:rPr>
      <w:rFonts w:ascii="黑体" w:eastAsia="黑体" w:hAnsi="黑体" w:cs="宋体"/>
      <w:kern w:val="0"/>
      <w:sz w:val="24"/>
      <w:szCs w:val="21"/>
    </w:rPr>
  </w:style>
  <w:style w:type="paragraph" w:customStyle="1" w:styleId="a9">
    <w:name w:val="封面文件名"/>
    <w:basedOn w:val="a"/>
    <w:link w:val="Char0"/>
    <w:qFormat/>
    <w:rsid w:val="0037207D"/>
    <w:pPr>
      <w:spacing w:line="1000" w:lineRule="atLeast"/>
      <w:jc w:val="center"/>
    </w:pPr>
    <w:rPr>
      <w:rFonts w:ascii="黑体" w:eastAsia="黑体" w:hAnsi="黑体" w:cs="Times New Roman"/>
      <w:sz w:val="52"/>
      <w:szCs w:val="52"/>
    </w:rPr>
  </w:style>
  <w:style w:type="character" w:customStyle="1" w:styleId="Char">
    <w:name w:val="会签表 Char"/>
    <w:link w:val="a8"/>
    <w:rsid w:val="0037207D"/>
    <w:rPr>
      <w:rFonts w:ascii="黑体" w:eastAsia="黑体" w:hAnsi="黑体" w:cs="宋体"/>
      <w:kern w:val="0"/>
      <w:sz w:val="24"/>
      <w:szCs w:val="21"/>
    </w:rPr>
  </w:style>
  <w:style w:type="paragraph" w:customStyle="1" w:styleId="aa">
    <w:name w:val="文件编号/版本/受控号"/>
    <w:basedOn w:val="a"/>
    <w:link w:val="Char1"/>
    <w:qFormat/>
    <w:rsid w:val="0037207D"/>
    <w:pPr>
      <w:spacing w:line="1000" w:lineRule="atLeast"/>
      <w:ind w:firstLineChars="1200" w:firstLine="1200"/>
      <w:jc w:val="left"/>
    </w:pPr>
    <w:rPr>
      <w:rFonts w:ascii="黑体" w:eastAsia="黑体" w:hAnsi="黑体" w:cs="Times New Roman"/>
      <w:sz w:val="28"/>
      <w:szCs w:val="28"/>
    </w:rPr>
  </w:style>
  <w:style w:type="character" w:customStyle="1" w:styleId="Char0">
    <w:name w:val="封面文件名 Char"/>
    <w:link w:val="a9"/>
    <w:rsid w:val="0037207D"/>
    <w:rPr>
      <w:rFonts w:ascii="黑体" w:eastAsia="黑体" w:hAnsi="黑体" w:cs="Times New Roman"/>
      <w:sz w:val="52"/>
      <w:szCs w:val="52"/>
    </w:rPr>
  </w:style>
  <w:style w:type="paragraph" w:customStyle="1" w:styleId="ab">
    <w:name w:val="封面的页眉页脚"/>
    <w:basedOn w:val="a"/>
    <w:link w:val="Char2"/>
    <w:qFormat/>
    <w:rsid w:val="0037207D"/>
    <w:pPr>
      <w:pBdr>
        <w:bottom w:val="double" w:sz="4" w:space="1" w:color="auto"/>
      </w:pBdr>
      <w:jc w:val="right"/>
    </w:pPr>
    <w:rPr>
      <w:rFonts w:ascii="Times New Roman" w:eastAsia="黑体" w:hAnsi="Times New Roman" w:cs="Times New Roman"/>
      <w:sz w:val="28"/>
      <w:szCs w:val="24"/>
    </w:rPr>
  </w:style>
  <w:style w:type="character" w:customStyle="1" w:styleId="Char1">
    <w:name w:val="文件编号/版本/受控号 Char"/>
    <w:link w:val="aa"/>
    <w:rsid w:val="0037207D"/>
    <w:rPr>
      <w:rFonts w:ascii="黑体" w:eastAsia="黑体" w:hAnsi="黑体" w:cs="Times New Roman"/>
      <w:sz w:val="28"/>
      <w:szCs w:val="28"/>
    </w:rPr>
  </w:style>
  <w:style w:type="character" w:customStyle="1" w:styleId="Char2">
    <w:name w:val="封面的页眉页脚 Char"/>
    <w:link w:val="ab"/>
    <w:rsid w:val="0037207D"/>
    <w:rPr>
      <w:rFonts w:ascii="Times New Roman" w:eastAsia="黑体" w:hAnsi="Times New Roman" w:cs="Times New Roman"/>
      <w:sz w:val="28"/>
      <w:szCs w:val="24"/>
    </w:rPr>
  </w:style>
  <w:style w:type="paragraph" w:customStyle="1" w:styleId="ac">
    <w:name w:val="文件名/前言/目录"/>
    <w:basedOn w:val="ad"/>
    <w:link w:val="Char3"/>
    <w:qFormat/>
    <w:rsid w:val="0037207D"/>
    <w:pPr>
      <w:spacing w:before="0" w:after="0"/>
    </w:pPr>
    <w:rPr>
      <w:rFonts w:ascii="Cambria" w:eastAsia="黑体" w:hAnsi="Cambria" w:cs="Times New Roman"/>
      <w:b w:val="0"/>
      <w:sz w:val="28"/>
    </w:rPr>
  </w:style>
  <w:style w:type="character" w:customStyle="1" w:styleId="Char3">
    <w:name w:val="文件名/前言/目录 Char"/>
    <w:basedOn w:val="a0"/>
    <w:link w:val="ac"/>
    <w:rsid w:val="0037207D"/>
    <w:rPr>
      <w:rFonts w:ascii="Cambria" w:eastAsia="黑体" w:hAnsi="Cambria" w:cs="Times New Roman"/>
      <w:bCs/>
      <w:sz w:val="28"/>
      <w:szCs w:val="32"/>
    </w:rPr>
  </w:style>
  <w:style w:type="paragraph" w:styleId="ad">
    <w:name w:val="Title"/>
    <w:basedOn w:val="a"/>
    <w:next w:val="a"/>
    <w:link w:val="ae"/>
    <w:uiPriority w:val="10"/>
    <w:qFormat/>
    <w:rsid w:val="0037207D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e">
    <w:name w:val="标题 字符"/>
    <w:basedOn w:val="a0"/>
    <w:link w:val="ad"/>
    <w:uiPriority w:val="10"/>
    <w:rsid w:val="0037207D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af">
    <w:name w:val="文本页面页眉"/>
    <w:basedOn w:val="a"/>
    <w:link w:val="Char4"/>
    <w:qFormat/>
    <w:rsid w:val="0037207D"/>
    <w:pPr>
      <w:framePr w:hSpace="180" w:wrap="around" w:vAnchor="text" w:hAnchor="margin" w:xAlign="center" w:y="159"/>
      <w:suppressOverlap/>
      <w:jc w:val="center"/>
    </w:pPr>
    <w:rPr>
      <w:rFonts w:ascii="宋体" w:eastAsia="宋体" w:hAnsi="宋体" w:cs="宋体"/>
      <w:szCs w:val="21"/>
    </w:rPr>
  </w:style>
  <w:style w:type="character" w:customStyle="1" w:styleId="Char4">
    <w:name w:val="文本页面页眉 Char"/>
    <w:link w:val="af"/>
    <w:rsid w:val="0037207D"/>
    <w:rPr>
      <w:rFonts w:ascii="宋体" w:eastAsia="宋体" w:hAnsi="宋体" w:cs="宋体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9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97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53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王宁洲</dc:creator>
  <cp:keywords/>
  <dc:description/>
  <cp:lastModifiedBy>viagraww@163.com</cp:lastModifiedBy>
  <cp:revision>4</cp:revision>
  <dcterms:created xsi:type="dcterms:W3CDTF">2021-09-08T02:27:00Z</dcterms:created>
  <dcterms:modified xsi:type="dcterms:W3CDTF">2021-09-08T02:52:00Z</dcterms:modified>
</cp:coreProperties>
</file>